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A6" w:rsidRDefault="005A3660">
      <w:pPr>
        <w:pStyle w:val="Heading3"/>
        <w:spacing w:before="93"/>
        <w:ind w:left="459" w:right="0"/>
        <w:jc w:val="left"/>
        <w:rPr>
          <w:rFonts w:ascii="Verdana"/>
        </w:rPr>
      </w:pPr>
      <w:r>
        <w:rPr>
          <w:rFonts w:ascii="Verdana"/>
          <w:color w:val="642818"/>
          <w:w w:val="110"/>
        </w:rPr>
        <w:t>EMPLOYER SERVICES</w:t>
      </w:r>
    </w:p>
    <w:p w:rsidR="00D63DA6" w:rsidRDefault="00D63DA6">
      <w:pPr>
        <w:pStyle w:val="BodyText"/>
        <w:spacing w:before="9"/>
        <w:rPr>
          <w:sz w:val="20"/>
        </w:rPr>
      </w:pPr>
    </w:p>
    <w:p w:rsidR="00D63DA6" w:rsidRDefault="005A3660">
      <w:pPr>
        <w:pStyle w:val="BodyText"/>
        <w:ind w:left="459"/>
        <w:rPr>
          <w:rFonts w:ascii="Arial"/>
        </w:rPr>
      </w:pPr>
      <w:r>
        <w:rPr>
          <w:rFonts w:ascii="Arial"/>
          <w:w w:val="125"/>
        </w:rPr>
        <w:t>The Search Process</w:t>
      </w:r>
    </w:p>
    <w:p w:rsidR="00D63DA6" w:rsidRDefault="00D63DA6">
      <w:pPr>
        <w:pStyle w:val="BodyText"/>
        <w:spacing w:before="2"/>
        <w:rPr>
          <w:rFonts w:ascii="Arial"/>
        </w:rPr>
      </w:pPr>
    </w:p>
    <w:p w:rsidR="00D63DA6" w:rsidRDefault="005A3660">
      <w:pPr>
        <w:pStyle w:val="BodyText"/>
        <w:spacing w:before="1"/>
        <w:ind w:left="459"/>
        <w:rPr>
          <w:rFonts w:ascii="Arial"/>
        </w:rPr>
      </w:pPr>
      <w:r>
        <w:rPr>
          <w:rFonts w:ascii="Arial"/>
          <w:w w:val="125"/>
        </w:rPr>
        <w:t>Stage One: Understanding Your Needs</w:t>
      </w:r>
    </w:p>
    <w:p w:rsidR="00D63DA6" w:rsidRDefault="00D63DA6">
      <w:pPr>
        <w:pStyle w:val="BodyText"/>
        <w:spacing w:before="3"/>
        <w:rPr>
          <w:rFonts w:ascii="Arial"/>
          <w:sz w:val="18"/>
        </w:rPr>
      </w:pPr>
    </w:p>
    <w:p w:rsidR="00D63DA6" w:rsidRDefault="005A3660">
      <w:pPr>
        <w:pStyle w:val="BodyText"/>
        <w:spacing w:line="237" w:lineRule="auto"/>
        <w:ind w:left="560" w:right="566"/>
      </w:pPr>
      <w:r>
        <w:t>We speak with the key executives, hiring managers and human resources professionals to establish a thorough understanding of the:</w:t>
      </w:r>
    </w:p>
    <w:p w:rsidR="00D63DA6" w:rsidRDefault="00D63DA6">
      <w:pPr>
        <w:pStyle w:val="BodyText"/>
        <w:spacing w:before="4"/>
        <w:rPr>
          <w:sz w:val="23"/>
        </w:rPr>
      </w:pPr>
    </w:p>
    <w:p w:rsidR="00D63DA6" w:rsidRDefault="005A3660">
      <w:pPr>
        <w:pStyle w:val="ListParagraph"/>
        <w:numPr>
          <w:ilvl w:val="0"/>
          <w:numId w:val="1"/>
        </w:numPr>
        <w:tabs>
          <w:tab w:val="left" w:pos="1179"/>
          <w:tab w:val="left" w:pos="1180"/>
        </w:tabs>
        <w:spacing w:before="1" w:line="273" w:lineRule="exact"/>
      </w:pPr>
      <w:r>
        <w:t>Needs</w:t>
      </w:r>
    </w:p>
    <w:p w:rsidR="00D63DA6" w:rsidRDefault="005A3660">
      <w:pPr>
        <w:pStyle w:val="ListParagraph"/>
        <w:numPr>
          <w:ilvl w:val="0"/>
          <w:numId w:val="1"/>
        </w:numPr>
        <w:tabs>
          <w:tab w:val="left" w:pos="1179"/>
          <w:tab w:val="left" w:pos="1180"/>
        </w:tabs>
        <w:spacing w:line="269" w:lineRule="exact"/>
      </w:pPr>
      <w:r>
        <w:t>Search</w:t>
      </w:r>
      <w:r>
        <w:rPr>
          <w:spacing w:val="-6"/>
        </w:rPr>
        <w:t xml:space="preserve"> </w:t>
      </w:r>
      <w:r>
        <w:t>criteria</w:t>
      </w:r>
    </w:p>
    <w:p w:rsidR="00D63DA6" w:rsidRDefault="005A3660">
      <w:pPr>
        <w:pStyle w:val="ListParagraph"/>
        <w:numPr>
          <w:ilvl w:val="0"/>
          <w:numId w:val="1"/>
        </w:numPr>
        <w:tabs>
          <w:tab w:val="left" w:pos="1179"/>
          <w:tab w:val="left" w:pos="1180"/>
        </w:tabs>
        <w:spacing w:line="277" w:lineRule="exact"/>
      </w:pPr>
      <w:r>
        <w:t>Success indicators for the</w:t>
      </w:r>
      <w:r>
        <w:rPr>
          <w:spacing w:val="-14"/>
        </w:rPr>
        <w:t xml:space="preserve"> </w:t>
      </w:r>
      <w:r>
        <w:t>position(s)</w:t>
      </w:r>
    </w:p>
    <w:p w:rsidR="00D63DA6" w:rsidRDefault="00D63DA6">
      <w:pPr>
        <w:pStyle w:val="BodyText"/>
        <w:spacing w:before="6"/>
        <w:rPr>
          <w:sz w:val="21"/>
        </w:rPr>
      </w:pPr>
    </w:p>
    <w:p w:rsidR="00D63DA6" w:rsidRDefault="005A3660">
      <w:pPr>
        <w:pStyle w:val="BodyText"/>
        <w:ind w:left="560"/>
      </w:pPr>
      <w:r>
        <w:t>We use advanced interviewing techniques and skills to more effectively profile the job and match potential candidates.</w:t>
      </w:r>
    </w:p>
    <w:p w:rsidR="00D63DA6" w:rsidRDefault="00D63DA6">
      <w:pPr>
        <w:pStyle w:val="BodyText"/>
      </w:pPr>
    </w:p>
    <w:p w:rsidR="00D63DA6" w:rsidRDefault="00D63DA6">
      <w:pPr>
        <w:pStyle w:val="BodyText"/>
        <w:spacing w:before="9"/>
        <w:rPr>
          <w:sz w:val="20"/>
        </w:rPr>
      </w:pPr>
    </w:p>
    <w:p w:rsidR="00D63DA6" w:rsidRDefault="005A3660">
      <w:pPr>
        <w:pStyle w:val="BodyText"/>
        <w:ind w:left="459"/>
        <w:rPr>
          <w:rFonts w:ascii="Arial"/>
        </w:rPr>
      </w:pPr>
      <w:r>
        <w:rPr>
          <w:rFonts w:ascii="Arial"/>
          <w:w w:val="125"/>
        </w:rPr>
        <w:t>Stage Two: The</w:t>
      </w:r>
      <w:r>
        <w:rPr>
          <w:rFonts w:ascii="Arial"/>
          <w:spacing w:val="-60"/>
          <w:w w:val="125"/>
        </w:rPr>
        <w:t xml:space="preserve"> </w:t>
      </w:r>
      <w:r>
        <w:rPr>
          <w:rFonts w:ascii="Arial"/>
          <w:w w:val="125"/>
        </w:rPr>
        <w:t>Search</w:t>
      </w:r>
    </w:p>
    <w:p w:rsidR="00D63DA6" w:rsidRDefault="00D63DA6">
      <w:pPr>
        <w:pStyle w:val="BodyText"/>
        <w:spacing w:before="6"/>
        <w:rPr>
          <w:rFonts w:ascii="Arial"/>
          <w:sz w:val="17"/>
        </w:rPr>
      </w:pPr>
    </w:p>
    <w:p w:rsidR="00D63DA6" w:rsidRDefault="005A3660">
      <w:pPr>
        <w:pStyle w:val="BodyText"/>
        <w:ind w:left="560"/>
      </w:pPr>
      <w:r>
        <w:t>The search includes the following phases:</w:t>
      </w:r>
    </w:p>
    <w:p w:rsidR="00D63DA6" w:rsidRDefault="00D63DA6">
      <w:pPr>
        <w:pStyle w:val="BodyText"/>
        <w:spacing w:before="12"/>
      </w:pPr>
    </w:p>
    <w:p w:rsidR="00D63DA6" w:rsidRDefault="005A3660">
      <w:pPr>
        <w:pStyle w:val="ListParagraph"/>
        <w:numPr>
          <w:ilvl w:val="0"/>
          <w:numId w:val="1"/>
        </w:numPr>
        <w:tabs>
          <w:tab w:val="left" w:pos="1179"/>
          <w:tab w:val="left" w:pos="1180"/>
        </w:tabs>
      </w:pPr>
      <w:r>
        <w:t>Research</w:t>
      </w:r>
    </w:p>
    <w:p w:rsidR="00D63DA6" w:rsidRDefault="005A3660">
      <w:pPr>
        <w:pStyle w:val="ListParagraph"/>
        <w:numPr>
          <w:ilvl w:val="0"/>
          <w:numId w:val="1"/>
        </w:numPr>
        <w:tabs>
          <w:tab w:val="left" w:pos="1179"/>
          <w:tab w:val="left" w:pos="1180"/>
        </w:tabs>
        <w:spacing w:line="271" w:lineRule="exact"/>
      </w:pPr>
      <w:r>
        <w:t>Candidate</w:t>
      </w:r>
      <w:r>
        <w:rPr>
          <w:spacing w:val="-2"/>
        </w:rPr>
        <w:t xml:space="preserve"> </w:t>
      </w:r>
      <w:r>
        <w:t>Sourcing</w:t>
      </w:r>
    </w:p>
    <w:p w:rsidR="00D63DA6" w:rsidRDefault="005A3660">
      <w:pPr>
        <w:pStyle w:val="ListParagraph"/>
        <w:numPr>
          <w:ilvl w:val="0"/>
          <w:numId w:val="1"/>
        </w:numPr>
        <w:tabs>
          <w:tab w:val="left" w:pos="1179"/>
          <w:tab w:val="left" w:pos="1180"/>
        </w:tabs>
        <w:spacing w:line="277" w:lineRule="exact"/>
      </w:pPr>
      <w:r>
        <w:t>Evaluation of the top ranking</w:t>
      </w:r>
      <w:r>
        <w:rPr>
          <w:spacing w:val="-10"/>
        </w:rPr>
        <w:t xml:space="preserve"> </w:t>
      </w:r>
      <w:r>
        <w:t>candidates</w:t>
      </w:r>
    </w:p>
    <w:p w:rsidR="00D63DA6" w:rsidRDefault="00D63DA6">
      <w:pPr>
        <w:pStyle w:val="BodyText"/>
        <w:spacing w:before="5"/>
        <w:rPr>
          <w:sz w:val="21"/>
        </w:rPr>
      </w:pPr>
    </w:p>
    <w:p w:rsidR="00D63DA6" w:rsidRDefault="005A3660">
      <w:pPr>
        <w:pStyle w:val="BodyText"/>
        <w:spacing w:before="1"/>
        <w:ind w:left="560"/>
      </w:pPr>
      <w:r>
        <w:t>To find the right person for the job, we use tools such as our:</w:t>
      </w:r>
    </w:p>
    <w:p w:rsidR="00D63DA6" w:rsidRDefault="00D63DA6">
      <w:pPr>
        <w:pStyle w:val="BodyText"/>
        <w:rPr>
          <w:sz w:val="23"/>
        </w:rPr>
      </w:pPr>
    </w:p>
    <w:p w:rsidR="00D63DA6" w:rsidRDefault="005A3660">
      <w:pPr>
        <w:pStyle w:val="ListParagraph"/>
        <w:numPr>
          <w:ilvl w:val="0"/>
          <w:numId w:val="1"/>
        </w:numPr>
        <w:tabs>
          <w:tab w:val="left" w:pos="1179"/>
          <w:tab w:val="left" w:pos="1180"/>
        </w:tabs>
        <w:spacing w:line="273" w:lineRule="exact"/>
      </w:pPr>
      <w:r>
        <w:t>Network of exchange</w:t>
      </w:r>
      <w:r>
        <w:rPr>
          <w:spacing w:val="-4"/>
        </w:rPr>
        <w:t xml:space="preserve"> </w:t>
      </w:r>
      <w:r>
        <w:t>partners</w:t>
      </w:r>
    </w:p>
    <w:p w:rsidR="00D63DA6" w:rsidRDefault="005A3660">
      <w:pPr>
        <w:pStyle w:val="ListParagraph"/>
        <w:numPr>
          <w:ilvl w:val="0"/>
          <w:numId w:val="1"/>
        </w:numPr>
        <w:tabs>
          <w:tab w:val="left" w:pos="1179"/>
          <w:tab w:val="left" w:pos="1180"/>
        </w:tabs>
        <w:spacing w:line="266" w:lineRule="exact"/>
      </w:pPr>
      <w:r>
        <w:t>Private</w:t>
      </w:r>
      <w:r>
        <w:rPr>
          <w:spacing w:val="-3"/>
        </w:rPr>
        <w:t xml:space="preserve"> </w:t>
      </w:r>
      <w:r>
        <w:t>database</w:t>
      </w:r>
    </w:p>
    <w:p w:rsidR="00D63DA6" w:rsidRDefault="005A3660">
      <w:pPr>
        <w:pStyle w:val="ListParagraph"/>
        <w:numPr>
          <w:ilvl w:val="0"/>
          <w:numId w:val="1"/>
        </w:numPr>
        <w:tabs>
          <w:tab w:val="left" w:pos="1179"/>
          <w:tab w:val="left" w:pos="1180"/>
        </w:tabs>
      </w:pPr>
      <w:r>
        <w:t>Extensive network of industry</w:t>
      </w:r>
      <w:r>
        <w:rPr>
          <w:spacing w:val="-17"/>
        </w:rPr>
        <w:t xml:space="preserve"> </w:t>
      </w:r>
      <w:r>
        <w:t>connections</w:t>
      </w:r>
    </w:p>
    <w:p w:rsidR="00D63DA6" w:rsidRDefault="00D63DA6">
      <w:pPr>
        <w:pStyle w:val="BodyText"/>
        <w:rPr>
          <w:sz w:val="24"/>
        </w:rPr>
      </w:pPr>
    </w:p>
    <w:p w:rsidR="00D63DA6" w:rsidRDefault="00D63DA6">
      <w:pPr>
        <w:pStyle w:val="BodyText"/>
        <w:spacing w:before="2"/>
        <w:rPr>
          <w:sz w:val="21"/>
        </w:rPr>
      </w:pPr>
    </w:p>
    <w:p w:rsidR="00D63DA6" w:rsidRDefault="005A3660">
      <w:pPr>
        <w:pStyle w:val="BodyText"/>
        <w:ind w:left="459"/>
        <w:rPr>
          <w:rFonts w:ascii="Arial"/>
        </w:rPr>
      </w:pPr>
      <w:r>
        <w:rPr>
          <w:rFonts w:ascii="Arial"/>
          <w:w w:val="130"/>
        </w:rPr>
        <w:t>Stage Three: Presentation of Candidates &amp; Interviews</w:t>
      </w:r>
    </w:p>
    <w:p w:rsidR="00D63DA6" w:rsidRDefault="00D63DA6">
      <w:pPr>
        <w:pStyle w:val="BodyText"/>
        <w:spacing w:before="6"/>
        <w:rPr>
          <w:rFonts w:ascii="Arial"/>
          <w:sz w:val="17"/>
        </w:rPr>
      </w:pPr>
    </w:p>
    <w:p w:rsidR="00D63DA6" w:rsidRDefault="005A3660">
      <w:pPr>
        <w:pStyle w:val="BodyText"/>
        <w:spacing w:before="1"/>
        <w:ind w:left="560" w:right="117"/>
      </w:pPr>
      <w:r>
        <w:t>After Screening the Candidates: we present the best-qualified individuals who are eager to make a move to your company.</w:t>
      </w:r>
    </w:p>
    <w:p w:rsidR="00D63DA6" w:rsidRDefault="00D63DA6">
      <w:pPr>
        <w:pStyle w:val="BodyText"/>
        <w:spacing w:before="8"/>
        <w:rPr>
          <w:sz w:val="16"/>
        </w:rPr>
      </w:pPr>
    </w:p>
    <w:p w:rsidR="00D63DA6" w:rsidRDefault="005A3660">
      <w:pPr>
        <w:pStyle w:val="BodyText"/>
        <w:ind w:left="560"/>
      </w:pPr>
      <w:r>
        <w:t>Interviews: we arrange the logistics of the interviews.</w:t>
      </w:r>
    </w:p>
    <w:p w:rsidR="00D63DA6" w:rsidRDefault="00D63DA6">
      <w:pPr>
        <w:pStyle w:val="BodyText"/>
        <w:spacing w:before="7"/>
        <w:rPr>
          <w:sz w:val="16"/>
        </w:rPr>
      </w:pPr>
    </w:p>
    <w:p w:rsidR="00D63DA6" w:rsidRDefault="005A3660">
      <w:pPr>
        <w:pStyle w:val="BodyText"/>
        <w:spacing w:before="1"/>
        <w:ind w:left="560" w:right="1251"/>
      </w:pPr>
      <w:r>
        <w:t>Checks: We also perform reference checks, degree verification, and background checks if requested by the client.</w:t>
      </w: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7F770C" w:rsidRDefault="007F770C">
      <w:pPr>
        <w:pStyle w:val="BodyText"/>
        <w:rPr>
          <w:rFonts w:ascii="PMingLiU"/>
          <w:sz w:val="20"/>
        </w:rPr>
      </w:pPr>
    </w:p>
    <w:p w:rsidR="00D63DA6" w:rsidRDefault="00D63DA6">
      <w:pPr>
        <w:pStyle w:val="BodyText"/>
        <w:spacing w:before="12"/>
        <w:rPr>
          <w:rFonts w:ascii="PMingLiU"/>
          <w:sz w:val="29"/>
        </w:rPr>
      </w:pPr>
    </w:p>
    <w:p w:rsidR="00D63DA6" w:rsidRDefault="005A3660">
      <w:pPr>
        <w:pStyle w:val="BodyText"/>
        <w:spacing w:before="70"/>
        <w:ind w:left="603"/>
        <w:rPr>
          <w:rFonts w:ascii="Arial"/>
        </w:rPr>
      </w:pPr>
      <w:r>
        <w:rPr>
          <w:rFonts w:ascii="Arial"/>
          <w:w w:val="130"/>
        </w:rPr>
        <w:t>Stage Four: Offer Stage</w:t>
      </w:r>
    </w:p>
    <w:p w:rsidR="00D63DA6" w:rsidRDefault="00D63DA6">
      <w:pPr>
        <w:pStyle w:val="BodyText"/>
        <w:spacing w:before="6"/>
        <w:rPr>
          <w:rFonts w:ascii="Arial"/>
          <w:sz w:val="20"/>
        </w:rPr>
      </w:pPr>
    </w:p>
    <w:p w:rsidR="00D63DA6" w:rsidRDefault="005A3660">
      <w:pPr>
        <w:pStyle w:val="BodyText"/>
        <w:ind w:left="603"/>
      </w:pPr>
      <w:r>
        <w:t>We provide assistance and advice on:</w:t>
      </w:r>
    </w:p>
    <w:p w:rsidR="00D63DA6" w:rsidRDefault="00D63DA6">
      <w:pPr>
        <w:pStyle w:val="BodyText"/>
        <w:spacing w:before="4"/>
        <w:rPr>
          <w:sz w:val="23"/>
        </w:rPr>
      </w:pPr>
    </w:p>
    <w:p w:rsidR="00D63DA6" w:rsidRDefault="005A3660">
      <w:pPr>
        <w:pStyle w:val="ListParagraph"/>
        <w:numPr>
          <w:ilvl w:val="1"/>
          <w:numId w:val="1"/>
        </w:numPr>
        <w:tabs>
          <w:tab w:val="left" w:pos="1467"/>
          <w:tab w:val="left" w:pos="1468"/>
        </w:tabs>
        <w:spacing w:before="1"/>
      </w:pPr>
      <w:r>
        <w:t>Offer preparation and</w:t>
      </w:r>
      <w:r>
        <w:rPr>
          <w:spacing w:val="-4"/>
        </w:rPr>
        <w:t xml:space="preserve"> </w:t>
      </w:r>
      <w:r>
        <w:t>negotiation</w:t>
      </w:r>
    </w:p>
    <w:p w:rsidR="00D63DA6" w:rsidRDefault="005A3660">
      <w:pPr>
        <w:pStyle w:val="ListParagraph"/>
        <w:numPr>
          <w:ilvl w:val="1"/>
          <w:numId w:val="1"/>
        </w:numPr>
        <w:tabs>
          <w:tab w:val="left" w:pos="1467"/>
          <w:tab w:val="left" w:pos="1468"/>
        </w:tabs>
      </w:pPr>
      <w:r>
        <w:t>Resignation guidance for the</w:t>
      </w:r>
      <w:r>
        <w:rPr>
          <w:spacing w:val="-12"/>
        </w:rPr>
        <w:t xml:space="preserve"> </w:t>
      </w:r>
      <w:r>
        <w:t>candidate</w:t>
      </w:r>
    </w:p>
    <w:p w:rsidR="00D63DA6" w:rsidRDefault="00D63DA6">
      <w:pPr>
        <w:pStyle w:val="BodyText"/>
        <w:spacing w:before="1"/>
        <w:rPr>
          <w:sz w:val="23"/>
        </w:rPr>
      </w:pPr>
    </w:p>
    <w:p w:rsidR="00D63DA6" w:rsidRDefault="005A3660">
      <w:pPr>
        <w:pStyle w:val="BodyText"/>
        <w:ind w:left="603"/>
        <w:rPr>
          <w:rFonts w:ascii="Arial"/>
        </w:rPr>
      </w:pPr>
      <w:r>
        <w:rPr>
          <w:rFonts w:ascii="Arial"/>
          <w:w w:val="130"/>
        </w:rPr>
        <w:t>Stage Five: Relocation Assistance</w:t>
      </w:r>
    </w:p>
    <w:p w:rsidR="00D63DA6" w:rsidRDefault="00D63DA6">
      <w:pPr>
        <w:pStyle w:val="BodyText"/>
        <w:spacing w:before="6"/>
        <w:rPr>
          <w:rFonts w:ascii="Arial"/>
          <w:sz w:val="17"/>
        </w:rPr>
      </w:pPr>
    </w:p>
    <w:p w:rsidR="00D63DA6" w:rsidRDefault="005A3660">
      <w:pPr>
        <w:pStyle w:val="BodyText"/>
        <w:spacing w:before="1"/>
        <w:ind w:left="603" w:right="828"/>
      </w:pPr>
      <w:r>
        <w:t>We also have an alliance with a company that takes care of all relocation details from house-hunting to doctors and childcare facilities at the new location.</w:t>
      </w:r>
    </w:p>
    <w:p w:rsidR="00D63DA6" w:rsidRDefault="00D63DA6">
      <w:pPr>
        <w:pStyle w:val="BodyText"/>
        <w:spacing w:before="8"/>
        <w:rPr>
          <w:sz w:val="20"/>
        </w:rPr>
      </w:pPr>
    </w:p>
    <w:p w:rsidR="00D63DA6" w:rsidRDefault="005A3660">
      <w:pPr>
        <w:pStyle w:val="BodyText"/>
        <w:ind w:left="603"/>
        <w:rPr>
          <w:rFonts w:ascii="Arial"/>
        </w:rPr>
      </w:pPr>
      <w:r>
        <w:rPr>
          <w:rFonts w:ascii="Arial"/>
          <w:w w:val="130"/>
        </w:rPr>
        <w:t>Stage Six: Continuing Services</w:t>
      </w:r>
    </w:p>
    <w:p w:rsidR="00D63DA6" w:rsidRDefault="00D63DA6">
      <w:pPr>
        <w:pStyle w:val="BodyText"/>
        <w:spacing w:before="11"/>
        <w:rPr>
          <w:rFonts w:ascii="Arial"/>
          <w:sz w:val="17"/>
        </w:rPr>
      </w:pPr>
    </w:p>
    <w:p w:rsidR="00D63DA6" w:rsidRDefault="005A3660">
      <w:pPr>
        <w:pStyle w:val="BodyText"/>
        <w:ind w:left="603" w:right="234"/>
      </w:pPr>
      <w:r>
        <w:t>We keep in touch with our clients and candidates and do everything we can to ease the transition and ensure that all parties are getting the most possible from their new relationship.</w:t>
      </w: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rPr>
          <w:sz w:val="20"/>
        </w:rPr>
      </w:pPr>
    </w:p>
    <w:p w:rsidR="00D63DA6" w:rsidRDefault="00D63DA6">
      <w:pPr>
        <w:pStyle w:val="BodyText"/>
        <w:spacing w:before="9"/>
        <w:rPr>
          <w:sz w:val="24"/>
        </w:rPr>
      </w:pPr>
    </w:p>
    <w:sectPr w:rsidR="00D63DA6" w:rsidSect="00D63DA6">
      <w:headerReference w:type="default" r:id="rId7"/>
      <w:pgSz w:w="12240" w:h="15840"/>
      <w:pgMar w:top="700" w:right="1720" w:bottom="28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06" w:rsidRDefault="005E4006" w:rsidP="006551BE">
      <w:r>
        <w:separator/>
      </w:r>
    </w:p>
  </w:endnote>
  <w:endnote w:type="continuationSeparator" w:id="0">
    <w:p w:rsidR="005E4006" w:rsidRDefault="005E4006" w:rsidP="006551B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06" w:rsidRDefault="005E4006" w:rsidP="006551BE">
      <w:r>
        <w:separator/>
      </w:r>
    </w:p>
  </w:footnote>
  <w:footnote w:type="continuationSeparator" w:id="0">
    <w:p w:rsidR="005E4006" w:rsidRDefault="005E4006" w:rsidP="00655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BE" w:rsidRPr="00557995" w:rsidRDefault="006551BE" w:rsidP="006551BE">
    <w:pPr>
      <w:spacing w:line="180" w:lineRule="exact"/>
      <w:jc w:val="center"/>
      <w:rPr>
        <w:rFonts w:cstheme="minorHAnsi"/>
        <w:b/>
        <w:sz w:val="24"/>
        <w:szCs w:val="24"/>
      </w:rPr>
    </w:pPr>
  </w:p>
  <w:p w:rsidR="006551BE" w:rsidRPr="00557995" w:rsidRDefault="006551BE" w:rsidP="006551BE">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LAKEWOOD SEARCH GROUP, INC.</w:t>
    </w:r>
  </w:p>
  <w:p w:rsidR="006551BE" w:rsidRPr="00557995" w:rsidRDefault="006551BE" w:rsidP="006551BE">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PO Box 3301</w:t>
    </w:r>
  </w:p>
  <w:p w:rsidR="006551BE" w:rsidRPr="00557995" w:rsidRDefault="006551BE" w:rsidP="006551BE">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Newtown, CT 06470</w:t>
    </w:r>
  </w:p>
  <w:p w:rsidR="006551BE" w:rsidRPr="00557995" w:rsidRDefault="006551BE" w:rsidP="006551BE">
    <w:pPr>
      <w:spacing w:line="180" w:lineRule="exact"/>
      <w:jc w:val="center"/>
      <w:rPr>
        <w:rFonts w:asciiTheme="minorHAnsi" w:hAnsiTheme="minorHAnsi" w:cstheme="minorHAnsi"/>
        <w:b/>
        <w:sz w:val="24"/>
        <w:szCs w:val="24"/>
      </w:rPr>
    </w:pPr>
    <w:r w:rsidRPr="00557995">
      <w:rPr>
        <w:rFonts w:asciiTheme="minorHAnsi" w:hAnsiTheme="minorHAnsi" w:cstheme="minorHAnsi"/>
        <w:b/>
        <w:sz w:val="24"/>
        <w:szCs w:val="24"/>
      </w:rPr>
      <w:t>203-267-8711</w:t>
    </w:r>
  </w:p>
  <w:p w:rsidR="006551BE" w:rsidRDefault="006551BE" w:rsidP="006551BE">
    <w:pPr>
      <w:spacing w:line="180" w:lineRule="exact"/>
      <w:jc w:val="center"/>
      <w:rPr>
        <w:rFonts w:asciiTheme="minorHAnsi" w:hAnsiTheme="minorHAnsi" w:cstheme="minorHAnsi"/>
        <w:b/>
        <w:sz w:val="24"/>
        <w:szCs w:val="24"/>
      </w:rPr>
    </w:pPr>
    <w:hyperlink r:id="rId1" w:history="1">
      <w:r w:rsidRPr="00765F08">
        <w:rPr>
          <w:rStyle w:val="Hyperlink"/>
          <w:rFonts w:asciiTheme="minorHAnsi" w:hAnsiTheme="minorHAnsi" w:cstheme="minorHAnsi"/>
          <w:b/>
          <w:sz w:val="24"/>
          <w:szCs w:val="24"/>
        </w:rPr>
        <w:t>www.lakewoodsearch.com</w:t>
      </w:r>
    </w:hyperlink>
  </w:p>
  <w:p w:rsidR="006551BE" w:rsidRPr="00557995" w:rsidRDefault="006551BE" w:rsidP="006551BE">
    <w:pPr>
      <w:spacing w:line="180" w:lineRule="exact"/>
      <w:jc w:val="center"/>
      <w:rPr>
        <w:rFonts w:asciiTheme="minorHAnsi" w:hAnsiTheme="minorHAnsi" w:cstheme="minorHAnsi"/>
        <w:b/>
        <w:sz w:val="24"/>
        <w:szCs w:val="24"/>
      </w:rPr>
    </w:pPr>
  </w:p>
  <w:p w:rsidR="006551BE" w:rsidRDefault="00655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C78"/>
    <w:multiLevelType w:val="hybridMultilevel"/>
    <w:tmpl w:val="9AB801CA"/>
    <w:lvl w:ilvl="0" w:tplc="E0548B6C">
      <w:numFmt w:val="bullet"/>
      <w:lvlText w:val="•"/>
      <w:lvlJc w:val="left"/>
      <w:pPr>
        <w:ind w:left="1179" w:hanging="360"/>
      </w:pPr>
      <w:rPr>
        <w:rFonts w:ascii="Courier New" w:eastAsia="Courier New" w:hAnsi="Courier New" w:cs="Courier New" w:hint="default"/>
        <w:w w:val="75"/>
        <w:sz w:val="20"/>
        <w:szCs w:val="20"/>
      </w:rPr>
    </w:lvl>
    <w:lvl w:ilvl="1" w:tplc="2414548E">
      <w:numFmt w:val="bullet"/>
      <w:lvlText w:val="•"/>
      <w:lvlJc w:val="left"/>
      <w:pPr>
        <w:ind w:left="1467" w:hanging="360"/>
      </w:pPr>
      <w:rPr>
        <w:rFonts w:ascii="Courier New" w:eastAsia="Courier New" w:hAnsi="Courier New" w:cs="Courier New" w:hint="default"/>
        <w:w w:val="75"/>
        <w:sz w:val="20"/>
        <w:szCs w:val="20"/>
      </w:rPr>
    </w:lvl>
    <w:lvl w:ilvl="2" w:tplc="389078F4">
      <w:numFmt w:val="bullet"/>
      <w:lvlText w:val="•"/>
      <w:lvlJc w:val="left"/>
      <w:pPr>
        <w:ind w:left="2600" w:hanging="360"/>
      </w:pPr>
      <w:rPr>
        <w:rFonts w:hint="default"/>
      </w:rPr>
    </w:lvl>
    <w:lvl w:ilvl="3" w:tplc="9A30D07A">
      <w:numFmt w:val="bullet"/>
      <w:lvlText w:val="•"/>
      <w:lvlJc w:val="left"/>
      <w:pPr>
        <w:ind w:left="3422" w:hanging="360"/>
      </w:pPr>
      <w:rPr>
        <w:rFonts w:hint="default"/>
      </w:rPr>
    </w:lvl>
    <w:lvl w:ilvl="4" w:tplc="61F454C2">
      <w:numFmt w:val="bullet"/>
      <w:lvlText w:val="•"/>
      <w:lvlJc w:val="left"/>
      <w:pPr>
        <w:ind w:left="4245" w:hanging="360"/>
      </w:pPr>
      <w:rPr>
        <w:rFonts w:hint="default"/>
      </w:rPr>
    </w:lvl>
    <w:lvl w:ilvl="5" w:tplc="EEF86764">
      <w:numFmt w:val="bullet"/>
      <w:lvlText w:val="•"/>
      <w:lvlJc w:val="left"/>
      <w:pPr>
        <w:ind w:left="5067" w:hanging="360"/>
      </w:pPr>
      <w:rPr>
        <w:rFonts w:hint="default"/>
      </w:rPr>
    </w:lvl>
    <w:lvl w:ilvl="6" w:tplc="FE7C6BCA">
      <w:numFmt w:val="bullet"/>
      <w:lvlText w:val="•"/>
      <w:lvlJc w:val="left"/>
      <w:pPr>
        <w:ind w:left="5890" w:hanging="360"/>
      </w:pPr>
      <w:rPr>
        <w:rFonts w:hint="default"/>
      </w:rPr>
    </w:lvl>
    <w:lvl w:ilvl="7" w:tplc="A9CEC34E">
      <w:numFmt w:val="bullet"/>
      <w:lvlText w:val="•"/>
      <w:lvlJc w:val="left"/>
      <w:pPr>
        <w:ind w:left="6712" w:hanging="360"/>
      </w:pPr>
      <w:rPr>
        <w:rFonts w:hint="default"/>
      </w:rPr>
    </w:lvl>
    <w:lvl w:ilvl="8" w:tplc="04EE9282">
      <w:numFmt w:val="bullet"/>
      <w:lvlText w:val="•"/>
      <w:lvlJc w:val="left"/>
      <w:pPr>
        <w:ind w:left="753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D63DA6"/>
    <w:rsid w:val="005A3660"/>
    <w:rsid w:val="005E4006"/>
    <w:rsid w:val="006551BE"/>
    <w:rsid w:val="007F770C"/>
    <w:rsid w:val="00BD7B30"/>
    <w:rsid w:val="00D63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63DA6"/>
    <w:rPr>
      <w:rFonts w:ascii="Verdana" w:eastAsia="Verdana" w:hAnsi="Verdana" w:cs="Verdana"/>
    </w:rPr>
  </w:style>
  <w:style w:type="paragraph" w:styleId="Heading1">
    <w:name w:val="heading 1"/>
    <w:basedOn w:val="Normal"/>
    <w:uiPriority w:val="1"/>
    <w:qFormat/>
    <w:rsid w:val="00D63DA6"/>
    <w:pPr>
      <w:spacing w:line="433" w:lineRule="exact"/>
      <w:ind w:left="2528"/>
      <w:outlineLvl w:val="0"/>
    </w:pPr>
    <w:rPr>
      <w:rFonts w:ascii="Times New Roman" w:eastAsia="Times New Roman" w:hAnsi="Times New Roman" w:cs="Times New Roman"/>
      <w:sz w:val="28"/>
      <w:szCs w:val="28"/>
    </w:rPr>
  </w:style>
  <w:style w:type="paragraph" w:styleId="Heading2">
    <w:name w:val="heading 2"/>
    <w:basedOn w:val="Normal"/>
    <w:uiPriority w:val="1"/>
    <w:qFormat/>
    <w:rsid w:val="00D63DA6"/>
    <w:pPr>
      <w:spacing w:before="17" w:line="323" w:lineRule="exact"/>
      <w:ind w:left="3013"/>
      <w:outlineLvl w:val="1"/>
    </w:pPr>
    <w:rPr>
      <w:rFonts w:ascii="Calibri" w:eastAsia="Calibri" w:hAnsi="Calibri" w:cs="Calibri"/>
      <w:i/>
      <w:sz w:val="28"/>
      <w:szCs w:val="28"/>
    </w:rPr>
  </w:style>
  <w:style w:type="paragraph" w:styleId="Heading3">
    <w:name w:val="heading 3"/>
    <w:basedOn w:val="Normal"/>
    <w:uiPriority w:val="1"/>
    <w:qFormat/>
    <w:rsid w:val="00D63DA6"/>
    <w:pPr>
      <w:ind w:left="2693" w:right="2113"/>
      <w:jc w:val="center"/>
      <w:outlineLvl w:val="2"/>
    </w:pPr>
    <w:rPr>
      <w:rFonts w:ascii="PMingLiU" w:eastAsia="PMingLiU" w:hAnsi="PMingLiU" w:cs="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3DA6"/>
  </w:style>
  <w:style w:type="paragraph" w:styleId="ListParagraph">
    <w:name w:val="List Paragraph"/>
    <w:basedOn w:val="Normal"/>
    <w:uiPriority w:val="1"/>
    <w:qFormat/>
    <w:rsid w:val="00D63DA6"/>
    <w:pPr>
      <w:spacing w:line="275" w:lineRule="exact"/>
      <w:ind w:left="1179" w:hanging="360"/>
    </w:pPr>
  </w:style>
  <w:style w:type="paragraph" w:customStyle="1" w:styleId="TableParagraph">
    <w:name w:val="Table Paragraph"/>
    <w:basedOn w:val="Normal"/>
    <w:uiPriority w:val="1"/>
    <w:qFormat/>
    <w:rsid w:val="00D63DA6"/>
  </w:style>
  <w:style w:type="paragraph" w:styleId="Header">
    <w:name w:val="header"/>
    <w:basedOn w:val="Normal"/>
    <w:link w:val="HeaderChar"/>
    <w:uiPriority w:val="99"/>
    <w:semiHidden/>
    <w:unhideWhenUsed/>
    <w:rsid w:val="006551BE"/>
    <w:pPr>
      <w:tabs>
        <w:tab w:val="center" w:pos="4680"/>
        <w:tab w:val="right" w:pos="9360"/>
      </w:tabs>
    </w:pPr>
  </w:style>
  <w:style w:type="character" w:customStyle="1" w:styleId="HeaderChar">
    <w:name w:val="Header Char"/>
    <w:basedOn w:val="DefaultParagraphFont"/>
    <w:link w:val="Header"/>
    <w:uiPriority w:val="99"/>
    <w:semiHidden/>
    <w:rsid w:val="006551BE"/>
    <w:rPr>
      <w:rFonts w:ascii="Verdana" w:eastAsia="Verdana" w:hAnsi="Verdana" w:cs="Verdana"/>
    </w:rPr>
  </w:style>
  <w:style w:type="paragraph" w:styleId="Footer">
    <w:name w:val="footer"/>
    <w:basedOn w:val="Normal"/>
    <w:link w:val="FooterChar"/>
    <w:uiPriority w:val="99"/>
    <w:semiHidden/>
    <w:unhideWhenUsed/>
    <w:rsid w:val="006551BE"/>
    <w:pPr>
      <w:tabs>
        <w:tab w:val="center" w:pos="4680"/>
        <w:tab w:val="right" w:pos="9360"/>
      </w:tabs>
    </w:pPr>
  </w:style>
  <w:style w:type="character" w:customStyle="1" w:styleId="FooterChar">
    <w:name w:val="Footer Char"/>
    <w:basedOn w:val="DefaultParagraphFont"/>
    <w:link w:val="Footer"/>
    <w:uiPriority w:val="99"/>
    <w:semiHidden/>
    <w:rsid w:val="006551BE"/>
    <w:rPr>
      <w:rFonts w:ascii="Verdana" w:eastAsia="Verdana" w:hAnsi="Verdana" w:cs="Verdana"/>
    </w:rPr>
  </w:style>
  <w:style w:type="character" w:styleId="Hyperlink">
    <w:name w:val="Hyperlink"/>
    <w:basedOn w:val="DefaultParagraphFont"/>
    <w:uiPriority w:val="99"/>
    <w:unhideWhenUsed/>
    <w:rsid w:val="006551B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akewood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241</Words>
  <Characters>1375</Characters>
  <Application>Microsoft Office Word</Application>
  <DocSecurity>0</DocSecurity>
  <Lines>11</Lines>
  <Paragraphs>3</Paragraphs>
  <ScaleCrop>false</ScaleCrop>
  <Company>Hewlett-Packard Company</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Search Process</dc:title>
  <dc:creator>Bill May</dc:creator>
  <cp:lastModifiedBy>billmay1949</cp:lastModifiedBy>
  <cp:revision>3</cp:revision>
  <dcterms:created xsi:type="dcterms:W3CDTF">2017-06-29T13:40:00Z</dcterms:created>
  <dcterms:modified xsi:type="dcterms:W3CDTF">2017-06-29T13:52:00Z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2013-08-17T00:00:00Z</vt:filetime>
  </property>
  <property fmtid="{D5CDD505-2E9C-101B-9397-08002B2CF9AE}" pid="3" name="Creator">
    <vt:lpwstr>PDF reDirect v2</vt:lpwstr>
  </property>
  <property fmtid="{D5CDD505-2E9C-101B-9397-08002B2CF9AE}" pid="4" name="LastSaved">
    <vt:filetime>2017-06-28T00:00:00Z</vt:filetime>
  </property>
</Properties>
</file>